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740C" w14:textId="7ADFD9D0" w:rsidR="00AD061B" w:rsidRPr="00596D13" w:rsidRDefault="000F5EA7" w:rsidP="00142C5F">
      <w:pPr>
        <w:spacing w:after="160" w:line="259" w:lineRule="auto"/>
        <w:contextualSpacing/>
        <w:jc w:val="center"/>
        <w:rPr>
          <w:rFonts w:ascii="Arial" w:hAnsi="Arial" w:cs="Arial"/>
          <w:b/>
          <w:sz w:val="24"/>
          <w:lang w:val="en-US" w:eastAsia="en-US"/>
        </w:rPr>
      </w:pPr>
      <w:r w:rsidRPr="00596D13">
        <w:rPr>
          <w:rFonts w:ascii="Arial" w:hAnsi="Arial" w:cs="Arial"/>
          <w:b/>
          <w:sz w:val="24"/>
          <w:lang w:val="en-US" w:eastAsia="en-US"/>
        </w:rPr>
        <w:t>Franz S</w:t>
      </w:r>
      <w:r w:rsidR="00012997">
        <w:rPr>
          <w:rFonts w:ascii="Arial" w:hAnsi="Arial" w:cs="Arial"/>
          <w:b/>
          <w:sz w:val="24"/>
          <w:lang w:val="en-US" w:eastAsia="en-US"/>
        </w:rPr>
        <w:t>CHILTZ</w:t>
      </w:r>
    </w:p>
    <w:p w14:paraId="53FDA423" w14:textId="7D8A0144" w:rsidR="000F5EA7" w:rsidRPr="00142C5F" w:rsidRDefault="00633048" w:rsidP="00596D13">
      <w:pPr>
        <w:spacing w:after="160" w:line="259" w:lineRule="auto"/>
        <w:contextualSpacing/>
        <w:jc w:val="center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Managing p</w:t>
      </w:r>
      <w:r w:rsidR="00B46BBD" w:rsidRPr="00142C5F">
        <w:rPr>
          <w:rFonts w:ascii="Arial" w:hAnsi="Arial" w:cs="Arial"/>
          <w:lang w:val="en-US" w:eastAsia="en-US"/>
        </w:rPr>
        <w:t xml:space="preserve">artner </w:t>
      </w:r>
    </w:p>
    <w:p w14:paraId="448EA844" w14:textId="77777777" w:rsidR="003229C3" w:rsidRPr="00142C5F" w:rsidRDefault="003229C3" w:rsidP="00596D13">
      <w:pPr>
        <w:spacing w:after="160" w:line="259" w:lineRule="auto"/>
        <w:contextualSpacing/>
        <w:jc w:val="center"/>
        <w:rPr>
          <w:rFonts w:ascii="Arial" w:hAnsi="Arial" w:cs="Arial"/>
          <w:lang w:val="en-US" w:eastAsia="en-US"/>
        </w:rPr>
      </w:pPr>
      <w:r w:rsidRPr="00142C5F">
        <w:rPr>
          <w:rFonts w:ascii="Arial" w:hAnsi="Arial" w:cs="Arial"/>
          <w:lang w:val="en-US" w:eastAsia="en-US"/>
        </w:rPr>
        <w:t xml:space="preserve">Avocat à la </w:t>
      </w:r>
      <w:proofErr w:type="spellStart"/>
      <w:r w:rsidRPr="00142C5F">
        <w:rPr>
          <w:rFonts w:ascii="Arial" w:hAnsi="Arial" w:cs="Arial"/>
          <w:lang w:val="en-US" w:eastAsia="en-US"/>
        </w:rPr>
        <w:t>Cour</w:t>
      </w:r>
      <w:proofErr w:type="spellEnd"/>
    </w:p>
    <w:p w14:paraId="2FDA04AF" w14:textId="77777777" w:rsidR="00A60594" w:rsidRPr="00142C5F" w:rsidRDefault="00A60594" w:rsidP="00596D13">
      <w:pPr>
        <w:spacing w:after="160" w:line="259" w:lineRule="auto"/>
        <w:contextualSpacing/>
        <w:jc w:val="center"/>
        <w:rPr>
          <w:rFonts w:ascii="Arial" w:hAnsi="Arial" w:cs="Arial"/>
          <w:lang w:val="en-US" w:eastAsia="en-US"/>
        </w:rPr>
      </w:pPr>
    </w:p>
    <w:p w14:paraId="59F26818" w14:textId="77777777" w:rsidR="00AD061B" w:rsidRPr="00596D13" w:rsidRDefault="00AD061B" w:rsidP="00596D13">
      <w:pPr>
        <w:spacing w:after="160" w:line="259" w:lineRule="auto"/>
        <w:contextualSpacing/>
        <w:jc w:val="center"/>
        <w:rPr>
          <w:rFonts w:ascii="Arial" w:hAnsi="Arial" w:cs="Arial"/>
          <w:b/>
          <w:sz w:val="24"/>
          <w:lang w:val="en-US" w:eastAsia="en-US"/>
        </w:rPr>
      </w:pPr>
    </w:p>
    <w:p w14:paraId="4390353D" w14:textId="77777777" w:rsidR="00F11F32" w:rsidRPr="00AD061B" w:rsidRDefault="00686891" w:rsidP="00686891">
      <w:pPr>
        <w:rPr>
          <w:rFonts w:ascii="Arial" w:hAnsi="Arial" w:cs="Arial"/>
          <w:u w:val="single"/>
          <w:lang w:val="en-US"/>
        </w:rPr>
      </w:pPr>
      <w:r w:rsidRPr="00AD061B">
        <w:rPr>
          <w:rFonts w:ascii="Arial" w:hAnsi="Arial" w:cs="Arial"/>
          <w:color w:val="000000"/>
          <w:u w:val="single"/>
          <w:lang w:val="en-US"/>
        </w:rPr>
        <w:t>Areas of practice:</w:t>
      </w:r>
    </w:p>
    <w:p w14:paraId="0E573ACE" w14:textId="77777777" w:rsidR="00B77C00" w:rsidRPr="00AD061B" w:rsidRDefault="00B77C00" w:rsidP="00005BA1">
      <w:pPr>
        <w:jc w:val="both"/>
        <w:rPr>
          <w:rFonts w:ascii="Arial" w:hAnsi="Arial" w:cs="Arial"/>
          <w:color w:val="000000"/>
          <w:lang w:val="en-US"/>
        </w:rPr>
      </w:pPr>
    </w:p>
    <w:p w14:paraId="4377BBEA" w14:textId="47064FA8" w:rsidR="00686891" w:rsidRDefault="000F5EA7" w:rsidP="001E345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lang w:val="en-US"/>
        </w:rPr>
      </w:pPr>
      <w:r w:rsidRPr="001E345E">
        <w:rPr>
          <w:rFonts w:ascii="Arial" w:hAnsi="Arial" w:cs="Arial"/>
          <w:color w:val="000000"/>
          <w:lang w:val="en-US"/>
        </w:rPr>
        <w:t>Business litigation</w:t>
      </w:r>
      <w:r w:rsidR="003475EA">
        <w:rPr>
          <w:rFonts w:ascii="Arial" w:hAnsi="Arial" w:cs="Arial"/>
          <w:color w:val="000000"/>
          <w:lang w:val="en-US"/>
        </w:rPr>
        <w:t xml:space="preserve"> (including white collar crime – fraud)</w:t>
      </w:r>
    </w:p>
    <w:p w14:paraId="3D6BD8BF" w14:textId="185D91AC" w:rsidR="00401CB1" w:rsidRPr="001E345E" w:rsidRDefault="00401CB1" w:rsidP="001E345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Banking and Insurance</w:t>
      </w:r>
    </w:p>
    <w:p w14:paraId="6370D9FF" w14:textId="77777777" w:rsidR="00686891" w:rsidRPr="001E345E" w:rsidRDefault="000F5EA7" w:rsidP="001E345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lang w:val="en-US"/>
        </w:rPr>
      </w:pPr>
      <w:r w:rsidRPr="001E345E">
        <w:rPr>
          <w:rFonts w:ascii="Arial" w:hAnsi="Arial" w:cs="Arial"/>
          <w:color w:val="000000"/>
          <w:lang w:val="en-US"/>
        </w:rPr>
        <w:t>International insolvency and fraud</w:t>
      </w:r>
    </w:p>
    <w:p w14:paraId="7B67EB3E" w14:textId="77777777" w:rsidR="0084250E" w:rsidRDefault="0084250E" w:rsidP="00E711CE">
      <w:pPr>
        <w:jc w:val="both"/>
        <w:rPr>
          <w:rFonts w:ascii="Arial" w:hAnsi="Arial" w:cs="Arial"/>
          <w:color w:val="000000"/>
          <w:lang w:val="en-US"/>
        </w:rPr>
      </w:pPr>
    </w:p>
    <w:p w14:paraId="5CB8A108" w14:textId="229EB08E" w:rsidR="00686891" w:rsidRPr="00D52A5B" w:rsidRDefault="0084250E" w:rsidP="00E711CE">
      <w:pPr>
        <w:jc w:val="both"/>
        <w:rPr>
          <w:rFonts w:ascii="Arial" w:hAnsi="Arial" w:cs="Arial"/>
          <w:color w:val="000000"/>
          <w:lang w:val="de-DE"/>
        </w:rPr>
      </w:pPr>
      <w:r w:rsidRPr="00D52A5B">
        <w:rPr>
          <w:rFonts w:ascii="Arial" w:hAnsi="Arial" w:cs="Arial"/>
          <w:color w:val="000000"/>
          <w:lang w:val="de-DE"/>
        </w:rPr>
        <w:t xml:space="preserve">Franz </w:t>
      </w:r>
      <w:proofErr w:type="spellStart"/>
      <w:r w:rsidR="00A63379" w:rsidRPr="00D52A5B">
        <w:rPr>
          <w:rFonts w:ascii="Arial" w:hAnsi="Arial" w:cs="Arial"/>
          <w:color w:val="000000"/>
          <w:lang w:val="de-DE"/>
        </w:rPr>
        <w:t>Schiltz</w:t>
      </w:r>
      <w:proofErr w:type="spellEnd"/>
      <w:r w:rsidR="00A63379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="00BB4479" w:rsidRPr="00D52A5B">
        <w:rPr>
          <w:rFonts w:ascii="Arial" w:hAnsi="Arial" w:cs="Arial"/>
          <w:color w:val="000000"/>
          <w:lang w:val="de-DE"/>
        </w:rPr>
        <w:t>is</w:t>
      </w:r>
      <w:proofErr w:type="spellEnd"/>
      <w:r w:rsidRPr="00D52A5B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="003233F2">
        <w:rPr>
          <w:rFonts w:ascii="Arial" w:hAnsi="Arial" w:cs="Arial"/>
          <w:color w:val="000000"/>
          <w:lang w:val="de-DE"/>
        </w:rPr>
        <w:t>the</w:t>
      </w:r>
      <w:proofErr w:type="spellEnd"/>
      <w:r w:rsidR="003233F2">
        <w:rPr>
          <w:rFonts w:ascii="Arial" w:hAnsi="Arial" w:cs="Arial"/>
          <w:color w:val="000000"/>
          <w:lang w:val="de-DE"/>
        </w:rPr>
        <w:t xml:space="preserve"> </w:t>
      </w:r>
      <w:r w:rsidR="00BB4479" w:rsidRPr="00D52A5B">
        <w:rPr>
          <w:rFonts w:ascii="Arial" w:hAnsi="Arial" w:cs="Arial"/>
          <w:color w:val="000000"/>
          <w:lang w:val="de-DE"/>
        </w:rPr>
        <w:t>M</w:t>
      </w:r>
      <w:r w:rsidRPr="00D52A5B">
        <w:rPr>
          <w:rFonts w:ascii="Arial" w:hAnsi="Arial" w:cs="Arial"/>
          <w:color w:val="000000"/>
          <w:lang w:val="de-DE"/>
        </w:rPr>
        <w:t xml:space="preserve">anaging </w:t>
      </w:r>
      <w:proofErr w:type="spellStart"/>
      <w:r w:rsidR="00633048">
        <w:rPr>
          <w:rFonts w:ascii="Arial" w:hAnsi="Arial" w:cs="Arial"/>
          <w:color w:val="000000"/>
          <w:lang w:val="de-DE"/>
        </w:rPr>
        <w:t>p</w:t>
      </w:r>
      <w:r w:rsidRPr="00D52A5B">
        <w:rPr>
          <w:rFonts w:ascii="Arial" w:hAnsi="Arial" w:cs="Arial"/>
          <w:color w:val="000000"/>
          <w:lang w:val="de-DE"/>
        </w:rPr>
        <w:t>artner</w:t>
      </w:r>
      <w:proofErr w:type="spellEnd"/>
      <w:r w:rsidRPr="00D52A5B">
        <w:rPr>
          <w:rFonts w:ascii="Arial" w:hAnsi="Arial" w:cs="Arial"/>
          <w:color w:val="000000"/>
          <w:lang w:val="de-DE"/>
        </w:rPr>
        <w:t xml:space="preserve"> at </w:t>
      </w:r>
      <w:r w:rsidR="00E14C90" w:rsidRPr="00D52A5B">
        <w:rPr>
          <w:rFonts w:ascii="Arial" w:hAnsi="Arial" w:cs="Arial"/>
          <w:color w:val="000000"/>
          <w:lang w:val="de-DE"/>
        </w:rPr>
        <w:t>SCHILTZ &amp; SCHILTZ</w:t>
      </w:r>
      <w:r w:rsidR="003233F2">
        <w:rPr>
          <w:rFonts w:ascii="Arial" w:hAnsi="Arial" w:cs="Arial"/>
          <w:color w:val="000000"/>
          <w:lang w:val="de-DE"/>
        </w:rPr>
        <w:t>.</w:t>
      </w:r>
    </w:p>
    <w:p w14:paraId="3206A552" w14:textId="77777777" w:rsidR="00E711CE" w:rsidRPr="00D52A5B" w:rsidRDefault="0084250E" w:rsidP="00E711CE">
      <w:pPr>
        <w:jc w:val="both"/>
        <w:rPr>
          <w:rFonts w:ascii="Arial" w:hAnsi="Arial" w:cs="Arial"/>
          <w:color w:val="000000"/>
          <w:lang w:val="de-DE"/>
        </w:rPr>
      </w:pPr>
      <w:r w:rsidRPr="00D52A5B">
        <w:rPr>
          <w:rFonts w:ascii="Arial" w:hAnsi="Arial" w:cs="Arial"/>
          <w:color w:val="000000"/>
          <w:lang w:val="de-DE"/>
        </w:rPr>
        <w:t xml:space="preserve"> </w:t>
      </w:r>
    </w:p>
    <w:p w14:paraId="44010677" w14:textId="69F4C2A9" w:rsidR="005E79C6" w:rsidRDefault="005E79C6" w:rsidP="005E79C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Franz</w:t>
      </w:r>
      <w:r w:rsidR="00856795">
        <w:rPr>
          <w:rFonts w:ascii="Arial" w:hAnsi="Arial" w:cs="Arial"/>
          <w:sz w:val="22"/>
          <w:szCs w:val="22"/>
          <w:lang w:val="en-US"/>
        </w:rPr>
        <w:t xml:space="preserve"> Schiltz</w:t>
      </w:r>
      <w:r>
        <w:rPr>
          <w:rFonts w:ascii="Arial" w:hAnsi="Arial" w:cs="Arial"/>
          <w:sz w:val="22"/>
          <w:szCs w:val="22"/>
          <w:lang w:val="en-US"/>
        </w:rPr>
        <w:t xml:space="preserve"> is the author of </w:t>
      </w:r>
      <w:proofErr w:type="gramStart"/>
      <w:r w:rsidR="003233F2">
        <w:rPr>
          <w:rFonts w:ascii="Arial" w:hAnsi="Arial" w:cs="Arial"/>
          <w:sz w:val="22"/>
          <w:szCs w:val="22"/>
          <w:lang w:val="en-US"/>
        </w:rPr>
        <w:t>a number of</w:t>
      </w:r>
      <w:proofErr w:type="gramEnd"/>
      <w:r w:rsidR="003233F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articles in the area of insurance and banking law. He lectured in insurance</w:t>
      </w:r>
      <w:r w:rsidR="00401CB1">
        <w:rPr>
          <w:rFonts w:ascii="Arial" w:hAnsi="Arial" w:cs="Arial"/>
          <w:sz w:val="22"/>
          <w:szCs w:val="22"/>
          <w:lang w:val="en-US"/>
        </w:rPr>
        <w:t xml:space="preserve"> law</w:t>
      </w:r>
      <w:r>
        <w:rPr>
          <w:rFonts w:ascii="Arial" w:hAnsi="Arial" w:cs="Arial"/>
          <w:sz w:val="22"/>
          <w:szCs w:val="22"/>
          <w:lang w:val="en-US"/>
        </w:rPr>
        <w:t xml:space="preserve"> from 2001 to 2015. He served as a member of the Luxembourg Bar Council from 2000 to 2002.</w:t>
      </w:r>
    </w:p>
    <w:p w14:paraId="7661EE9A" w14:textId="77777777" w:rsidR="005E79C6" w:rsidRDefault="005E79C6" w:rsidP="005E79C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14:paraId="260B6EF3" w14:textId="52CFEF7E" w:rsidR="005E79C6" w:rsidRDefault="005E79C6" w:rsidP="005E79C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He is </w:t>
      </w:r>
      <w:r w:rsidR="003233F2">
        <w:rPr>
          <w:rFonts w:ascii="Arial" w:hAnsi="Arial" w:cs="Arial"/>
          <w:sz w:val="22"/>
          <w:szCs w:val="22"/>
          <w:lang w:val="en-US"/>
        </w:rPr>
        <w:t>t</w:t>
      </w:r>
      <w:r>
        <w:rPr>
          <w:rFonts w:ascii="Arial" w:hAnsi="Arial" w:cs="Arial"/>
          <w:sz w:val="22"/>
          <w:szCs w:val="22"/>
          <w:lang w:val="en-US"/>
        </w:rPr>
        <w:t xml:space="preserve">he treasurer of the Luxembourg Equestrian Federation since 2008. He formerly served as </w:t>
      </w:r>
      <w:r w:rsidR="003233F2">
        <w:rPr>
          <w:rFonts w:ascii="Arial" w:hAnsi="Arial" w:cs="Arial"/>
          <w:sz w:val="22"/>
          <w:szCs w:val="22"/>
          <w:lang w:val="en-US"/>
        </w:rPr>
        <w:t xml:space="preserve">the </w:t>
      </w:r>
      <w:r>
        <w:rPr>
          <w:rFonts w:ascii="Arial" w:hAnsi="Arial" w:cs="Arial"/>
          <w:sz w:val="22"/>
          <w:szCs w:val="22"/>
          <w:lang w:val="en-US"/>
        </w:rPr>
        <w:t xml:space="preserve">President of the Federal Tribunal of the same Federation. </w:t>
      </w:r>
    </w:p>
    <w:p w14:paraId="1FAC346D" w14:textId="77777777" w:rsidR="005E79C6" w:rsidRDefault="005E79C6" w:rsidP="005E79C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14:paraId="2C63EC67" w14:textId="65BFAA95" w:rsidR="0084250E" w:rsidRDefault="005E79C6" w:rsidP="005E79C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Franz </w:t>
      </w:r>
      <w:r w:rsidR="0084250E">
        <w:rPr>
          <w:rFonts w:ascii="Arial" w:hAnsi="Arial" w:cs="Arial"/>
          <w:sz w:val="22"/>
          <w:szCs w:val="22"/>
          <w:lang w:val="en-US"/>
        </w:rPr>
        <w:t>joined the firm in 1994</w:t>
      </w:r>
      <w:r w:rsidR="00012997">
        <w:rPr>
          <w:rFonts w:ascii="Arial" w:hAnsi="Arial" w:cs="Arial"/>
          <w:sz w:val="22"/>
          <w:szCs w:val="22"/>
          <w:lang w:val="en-US"/>
        </w:rPr>
        <w:t xml:space="preserve">. </w:t>
      </w:r>
      <w:r w:rsidR="003233F2">
        <w:rPr>
          <w:rFonts w:ascii="Arial" w:hAnsi="Arial" w:cs="Arial"/>
          <w:sz w:val="22"/>
          <w:szCs w:val="22"/>
          <w:lang w:val="en-US"/>
        </w:rPr>
        <w:t xml:space="preserve">He </w:t>
      </w:r>
      <w:r>
        <w:rPr>
          <w:rFonts w:ascii="Arial" w:hAnsi="Arial" w:cs="Arial"/>
          <w:sz w:val="22"/>
          <w:szCs w:val="22"/>
          <w:lang w:val="en-US"/>
        </w:rPr>
        <w:t>was admitted to the Luxembourg Bar in 1993.</w:t>
      </w:r>
      <w:r w:rsidR="003233F2">
        <w:rPr>
          <w:rFonts w:ascii="Arial" w:hAnsi="Arial" w:cs="Arial"/>
          <w:sz w:val="22"/>
          <w:szCs w:val="22"/>
          <w:lang w:val="en-US"/>
        </w:rPr>
        <w:t xml:space="preserve"> He started his career with another Luxembourg law firm.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070E4BE" w14:textId="77777777" w:rsidR="0084250E" w:rsidRDefault="0084250E" w:rsidP="005E79C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14:paraId="5603FEC6" w14:textId="06967C25" w:rsidR="005E79C6" w:rsidRDefault="005E79C6" w:rsidP="005E79C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He holds a </w:t>
      </w:r>
      <w:proofErr w:type="gramStart"/>
      <w:r>
        <w:rPr>
          <w:rFonts w:ascii="Arial" w:hAnsi="Arial" w:cs="Arial"/>
          <w:sz w:val="22"/>
          <w:szCs w:val="22"/>
          <w:lang w:val="en-US"/>
        </w:rPr>
        <w:t>Master degree in business law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(</w:t>
      </w:r>
      <w:r w:rsidR="006D1779">
        <w:rPr>
          <w:rFonts w:ascii="Arial" w:hAnsi="Arial" w:cs="Arial"/>
          <w:sz w:val="22"/>
          <w:szCs w:val="22"/>
          <w:lang w:val="en-US"/>
        </w:rPr>
        <w:t>m</w:t>
      </w:r>
      <w:proofErr w:type="spellStart"/>
      <w:r>
        <w:rPr>
          <w:rFonts w:ascii="Arial" w:hAnsi="Arial" w:cs="Arial"/>
          <w:sz w:val="22"/>
          <w:szCs w:val="22"/>
          <w:lang w:val="en-GB"/>
        </w:rPr>
        <w:t>aîtrise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en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droit</w:t>
      </w:r>
      <w:r>
        <w:rPr>
          <w:rFonts w:ascii="Arial" w:hAnsi="Arial" w:cs="Arial"/>
          <w:sz w:val="22"/>
          <w:szCs w:val="22"/>
          <w:lang w:val="en-US"/>
        </w:rPr>
        <w:t xml:space="preserve"> des affaires) from the University of Paris I (</w:t>
      </w:r>
      <w:r>
        <w:rPr>
          <w:rFonts w:ascii="Arial" w:hAnsi="Arial" w:cs="Arial"/>
          <w:sz w:val="22"/>
          <w:szCs w:val="22"/>
          <w:lang w:val="en-GB"/>
        </w:rPr>
        <w:t>Panthéon</w:t>
      </w:r>
      <w:r>
        <w:rPr>
          <w:rFonts w:ascii="Arial" w:hAnsi="Arial" w:cs="Arial"/>
          <w:sz w:val="22"/>
          <w:szCs w:val="22"/>
          <w:lang w:val="en-US"/>
        </w:rPr>
        <w:t xml:space="preserve">-Sorbonne). </w:t>
      </w:r>
    </w:p>
    <w:p w14:paraId="7251E325" w14:textId="77777777" w:rsidR="005E79C6" w:rsidRDefault="005E79C6" w:rsidP="005E79C6">
      <w:pPr>
        <w:jc w:val="both"/>
        <w:rPr>
          <w:rFonts w:ascii="Arial" w:hAnsi="Arial" w:cs="Arial"/>
          <w:color w:val="000000"/>
          <w:lang w:val="en-US"/>
        </w:rPr>
      </w:pPr>
    </w:p>
    <w:p w14:paraId="4A83EDE3" w14:textId="77777777" w:rsidR="00424524" w:rsidRPr="00AD061B" w:rsidRDefault="00424524" w:rsidP="00005BA1">
      <w:pPr>
        <w:jc w:val="both"/>
        <w:rPr>
          <w:rFonts w:ascii="Arial" w:hAnsi="Arial" w:cs="Arial"/>
          <w:color w:val="000000"/>
          <w:lang w:val="en-US"/>
        </w:rPr>
      </w:pPr>
    </w:p>
    <w:sectPr w:rsidR="00424524" w:rsidRPr="00AD061B" w:rsidSect="00043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0434A"/>
    <w:multiLevelType w:val="hybridMultilevel"/>
    <w:tmpl w:val="473C3DEC"/>
    <w:lvl w:ilvl="0" w:tplc="4C549D02">
      <w:start w:val="3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C54980"/>
    <w:multiLevelType w:val="hybridMultilevel"/>
    <w:tmpl w:val="03BEE7BE"/>
    <w:lvl w:ilvl="0" w:tplc="F0EE7D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439149">
    <w:abstractNumId w:val="1"/>
  </w:num>
  <w:num w:numId="2" w16cid:durableId="66751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C00"/>
    <w:rsid w:val="00005BA1"/>
    <w:rsid w:val="00012997"/>
    <w:rsid w:val="00015099"/>
    <w:rsid w:val="0002433B"/>
    <w:rsid w:val="00043F62"/>
    <w:rsid w:val="000852A7"/>
    <w:rsid w:val="00087327"/>
    <w:rsid w:val="000F5EA7"/>
    <w:rsid w:val="00134812"/>
    <w:rsid w:val="00142C5F"/>
    <w:rsid w:val="001449A0"/>
    <w:rsid w:val="00172D38"/>
    <w:rsid w:val="001C5525"/>
    <w:rsid w:val="001E345E"/>
    <w:rsid w:val="0022693E"/>
    <w:rsid w:val="00283731"/>
    <w:rsid w:val="002A3666"/>
    <w:rsid w:val="002C6C3A"/>
    <w:rsid w:val="002E0120"/>
    <w:rsid w:val="002E2576"/>
    <w:rsid w:val="003229C3"/>
    <w:rsid w:val="003233F2"/>
    <w:rsid w:val="003475EA"/>
    <w:rsid w:val="003D19D1"/>
    <w:rsid w:val="00401CB1"/>
    <w:rsid w:val="00424524"/>
    <w:rsid w:val="00506497"/>
    <w:rsid w:val="00596D13"/>
    <w:rsid w:val="005D7A0E"/>
    <w:rsid w:val="005E79C6"/>
    <w:rsid w:val="00633048"/>
    <w:rsid w:val="00686891"/>
    <w:rsid w:val="00697E71"/>
    <w:rsid w:val="006D1779"/>
    <w:rsid w:val="006E4273"/>
    <w:rsid w:val="007006B7"/>
    <w:rsid w:val="00767979"/>
    <w:rsid w:val="007A5901"/>
    <w:rsid w:val="00800EDA"/>
    <w:rsid w:val="00801937"/>
    <w:rsid w:val="0084250E"/>
    <w:rsid w:val="00856795"/>
    <w:rsid w:val="008C618D"/>
    <w:rsid w:val="008F759C"/>
    <w:rsid w:val="00A14F7F"/>
    <w:rsid w:val="00A60594"/>
    <w:rsid w:val="00A63379"/>
    <w:rsid w:val="00AD061B"/>
    <w:rsid w:val="00AE7EEE"/>
    <w:rsid w:val="00B25DA6"/>
    <w:rsid w:val="00B34CBA"/>
    <w:rsid w:val="00B42F85"/>
    <w:rsid w:val="00B46BBD"/>
    <w:rsid w:val="00B534D6"/>
    <w:rsid w:val="00B630C7"/>
    <w:rsid w:val="00B716A2"/>
    <w:rsid w:val="00B77C00"/>
    <w:rsid w:val="00B80E41"/>
    <w:rsid w:val="00BB4479"/>
    <w:rsid w:val="00C15A90"/>
    <w:rsid w:val="00C327FD"/>
    <w:rsid w:val="00C70CC4"/>
    <w:rsid w:val="00CB2314"/>
    <w:rsid w:val="00CC7002"/>
    <w:rsid w:val="00D52A5B"/>
    <w:rsid w:val="00E14C90"/>
    <w:rsid w:val="00E2013D"/>
    <w:rsid w:val="00E24CA2"/>
    <w:rsid w:val="00E42707"/>
    <w:rsid w:val="00E711CE"/>
    <w:rsid w:val="00EA59B5"/>
    <w:rsid w:val="00ED0474"/>
    <w:rsid w:val="00ED5C1B"/>
    <w:rsid w:val="00EE446D"/>
    <w:rsid w:val="00EE76A0"/>
    <w:rsid w:val="00EF7F30"/>
    <w:rsid w:val="00F11F32"/>
    <w:rsid w:val="00F22C4A"/>
    <w:rsid w:val="00F41874"/>
    <w:rsid w:val="00F55FC7"/>
    <w:rsid w:val="00F7001D"/>
    <w:rsid w:val="00F8090E"/>
    <w:rsid w:val="00FA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44DD6A"/>
  <w15:docId w15:val="{51C154CE-4B51-4C3E-9D20-95F9F227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C00"/>
    <w:pPr>
      <w:spacing w:after="0" w:line="240" w:lineRule="auto"/>
    </w:pPr>
    <w:rPr>
      <w:rFonts w:ascii="Calibri" w:hAnsi="Calibri" w:cs="Calibri"/>
      <w:lang w:eastAsia="fr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45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5DA6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5E"/>
    <w:rPr>
      <w:rFonts w:ascii="Segoe UI" w:hAnsi="Segoe UI" w:cs="Segoe UI"/>
      <w:sz w:val="18"/>
      <w:szCs w:val="18"/>
      <w:lang w:eastAsia="fr-LU"/>
    </w:rPr>
  </w:style>
  <w:style w:type="character" w:styleId="CommentReference">
    <w:name w:val="annotation reference"/>
    <w:basedOn w:val="DefaultParagraphFont"/>
    <w:uiPriority w:val="99"/>
    <w:semiHidden/>
    <w:unhideWhenUsed/>
    <w:rsid w:val="00F70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0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01D"/>
    <w:rPr>
      <w:rFonts w:ascii="Calibri" w:hAnsi="Calibri" w:cs="Calibri"/>
      <w:sz w:val="20"/>
      <w:szCs w:val="20"/>
      <w:lang w:eastAsia="fr-L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01D"/>
    <w:rPr>
      <w:rFonts w:ascii="Calibri" w:hAnsi="Calibri" w:cs="Calibri"/>
      <w:b/>
      <w:bCs/>
      <w:sz w:val="20"/>
      <w:szCs w:val="20"/>
      <w:lang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89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15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25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Jean-Louis Schiltz</dc:creator>
  <cp:lastModifiedBy>Martine Streng</cp:lastModifiedBy>
  <cp:revision>2</cp:revision>
  <cp:lastPrinted>2018-05-18T09:52:00Z</cp:lastPrinted>
  <dcterms:created xsi:type="dcterms:W3CDTF">2022-10-17T07:09:00Z</dcterms:created>
  <dcterms:modified xsi:type="dcterms:W3CDTF">2022-10-17T07:09:00Z</dcterms:modified>
</cp:coreProperties>
</file>