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3DD8" w14:textId="1AE62181" w:rsidR="00313857" w:rsidRPr="007D17BF" w:rsidRDefault="00313857" w:rsidP="00313857">
      <w:pPr>
        <w:jc w:val="center"/>
        <w:outlineLvl w:val="0"/>
        <w:rPr>
          <w:rFonts w:ascii="Arial" w:hAnsi="Arial" w:cs="Arial"/>
          <w:b/>
          <w:color w:val="000000"/>
          <w:lang w:val="en-GB"/>
        </w:rPr>
      </w:pPr>
      <w:r w:rsidRPr="007D17BF">
        <w:rPr>
          <w:rFonts w:ascii="Arial" w:hAnsi="Arial" w:cs="Arial"/>
          <w:b/>
          <w:color w:val="000000"/>
          <w:lang w:val="en-GB"/>
        </w:rPr>
        <w:t>Nadia M</w:t>
      </w:r>
      <w:r w:rsidR="009C50D8" w:rsidRPr="007D17BF">
        <w:rPr>
          <w:rFonts w:ascii="Arial" w:hAnsi="Arial" w:cs="Arial"/>
          <w:b/>
          <w:color w:val="000000"/>
          <w:lang w:val="en-GB"/>
        </w:rPr>
        <w:t>ANZARI</w:t>
      </w:r>
    </w:p>
    <w:p w14:paraId="24266BBA" w14:textId="27F95292" w:rsidR="00313857" w:rsidRDefault="007D17BF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r w:rsidRPr="007D17BF">
        <w:rPr>
          <w:rFonts w:ascii="Arial" w:hAnsi="Arial" w:cs="Arial"/>
          <w:color w:val="000000"/>
          <w:lang w:val="en-GB"/>
        </w:rPr>
        <w:t xml:space="preserve">Attorney, </w:t>
      </w:r>
      <w:r w:rsidR="00313857" w:rsidRPr="007D17BF">
        <w:rPr>
          <w:rFonts w:ascii="Arial" w:hAnsi="Arial" w:cs="Arial"/>
          <w:color w:val="000000"/>
          <w:lang w:val="en-GB"/>
        </w:rPr>
        <w:t>Partner at SCHILTZ &amp; SCHILTZ</w:t>
      </w:r>
    </w:p>
    <w:p w14:paraId="22E177B1" w14:textId="5F8B6D69" w:rsidR="00F01E25" w:rsidRPr="007D17BF" w:rsidRDefault="00F01E25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Avocat à la </w:t>
      </w:r>
      <w:proofErr w:type="spellStart"/>
      <w:r>
        <w:rPr>
          <w:rFonts w:ascii="Arial" w:hAnsi="Arial" w:cs="Arial"/>
          <w:color w:val="000000"/>
          <w:lang w:val="en-GB"/>
        </w:rPr>
        <w:t>Cour</w:t>
      </w:r>
      <w:proofErr w:type="spellEnd"/>
    </w:p>
    <w:p w14:paraId="03237351" w14:textId="020B9451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11458926" w14:textId="33AB373D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A72F978" w14:textId="77777777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6C13D64C" w14:textId="77777777" w:rsidR="00263205" w:rsidRPr="007D17BF" w:rsidRDefault="00263205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42A10D9" w14:textId="1C0E4FB0" w:rsidR="00865994" w:rsidRPr="002B6CB1" w:rsidRDefault="00865994" w:rsidP="00B51F9F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2B6CB1">
        <w:rPr>
          <w:rFonts w:ascii="Arial" w:hAnsi="Arial" w:cs="Arial"/>
          <w:sz w:val="22"/>
          <w:szCs w:val="22"/>
          <w:u w:val="single"/>
          <w:lang w:val="en-GB"/>
        </w:rPr>
        <w:t xml:space="preserve">Areas of practice: </w:t>
      </w:r>
    </w:p>
    <w:p w14:paraId="1CD53DA9" w14:textId="77777777" w:rsidR="00865994" w:rsidRPr="002B6CB1" w:rsidRDefault="00865994" w:rsidP="00865994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53DB3093" w14:textId="7076034E" w:rsidR="007D17BF" w:rsidRDefault="007D17BF" w:rsidP="002B6C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Financial services and FinTech</w:t>
      </w:r>
    </w:p>
    <w:p w14:paraId="5CF54C40" w14:textId="07765E70" w:rsidR="002B6CB1" w:rsidRPr="002B6CB1" w:rsidRDefault="002B6CB1" w:rsidP="002B6C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2B6CB1">
        <w:rPr>
          <w:rFonts w:ascii="Arial" w:hAnsi="Arial" w:cs="Arial"/>
          <w:lang w:val="en-GB"/>
        </w:rPr>
        <w:t>Regulatory &amp; Compliance</w:t>
      </w:r>
      <w:r w:rsidR="00AD7336">
        <w:rPr>
          <w:rFonts w:ascii="Arial" w:hAnsi="Arial" w:cs="Arial"/>
          <w:lang w:val="en-GB"/>
        </w:rPr>
        <w:t xml:space="preserve"> (including white collar crime – fraud)</w:t>
      </w:r>
    </w:p>
    <w:p w14:paraId="4CA129F2" w14:textId="77777777" w:rsidR="00865994" w:rsidRPr="002B6CB1" w:rsidRDefault="00865994">
      <w:pPr>
        <w:rPr>
          <w:sz w:val="22"/>
          <w:szCs w:val="22"/>
          <w:lang w:val="en-GB"/>
        </w:rPr>
      </w:pPr>
    </w:p>
    <w:p w14:paraId="5DD30D2B" w14:textId="66A1A821" w:rsidR="00865994" w:rsidRPr="00CE4FC9" w:rsidRDefault="00865994" w:rsidP="00CE4FC9">
      <w:pPr>
        <w:pStyle w:val="Sansinterligne"/>
        <w:jc w:val="both"/>
        <w:rPr>
          <w:rFonts w:ascii="Arial" w:hAnsi="Arial" w:cs="Arial"/>
        </w:rPr>
      </w:pPr>
      <w:r w:rsidRPr="002B6CB1">
        <w:rPr>
          <w:rFonts w:ascii="Arial" w:hAnsi="Arial" w:cs="Arial"/>
        </w:rPr>
        <w:t xml:space="preserve">Nadia Manzari is </w:t>
      </w:r>
      <w:r w:rsidR="00802514" w:rsidRPr="002B6CB1">
        <w:rPr>
          <w:rFonts w:ascii="Arial" w:hAnsi="Arial" w:cs="Arial"/>
        </w:rPr>
        <w:t xml:space="preserve">a </w:t>
      </w:r>
      <w:r w:rsidRPr="002B6CB1">
        <w:rPr>
          <w:rFonts w:ascii="Arial" w:hAnsi="Arial" w:cs="Arial"/>
        </w:rPr>
        <w:t>Partner at SCHILTZ &amp; SCHILTZ</w:t>
      </w:r>
      <w:r w:rsidRPr="00CE4FC9">
        <w:rPr>
          <w:rFonts w:ascii="Arial" w:hAnsi="Arial" w:cs="Arial"/>
        </w:rPr>
        <w:t xml:space="preserve">. </w:t>
      </w:r>
    </w:p>
    <w:p w14:paraId="04AD05D0" w14:textId="2DDE8DED" w:rsidR="00865994" w:rsidRPr="00CE4FC9" w:rsidRDefault="00865994" w:rsidP="00CE4FC9">
      <w:pPr>
        <w:pStyle w:val="Sansinterligne"/>
        <w:jc w:val="both"/>
        <w:rPr>
          <w:rFonts w:ascii="Arial" w:hAnsi="Arial" w:cs="Arial"/>
        </w:rPr>
      </w:pPr>
    </w:p>
    <w:p w14:paraId="1909D49E" w14:textId="77777777" w:rsidR="00CE4FC9" w:rsidRPr="00CE4FC9" w:rsidRDefault="00CE4FC9" w:rsidP="00CE4FC9">
      <w:pPr>
        <w:pStyle w:val="Sansinterligne"/>
        <w:jc w:val="both"/>
        <w:rPr>
          <w:rFonts w:ascii="Arial" w:hAnsi="Arial" w:cs="Arial"/>
        </w:rPr>
      </w:pPr>
    </w:p>
    <w:p w14:paraId="7CC4B235" w14:textId="765D54AC" w:rsidR="00865994" w:rsidRPr="002B6CB1" w:rsidRDefault="00865994" w:rsidP="00865994">
      <w:pPr>
        <w:pStyle w:val="Sansinterligne"/>
        <w:jc w:val="both"/>
        <w:rPr>
          <w:rFonts w:ascii="Arial" w:hAnsi="Arial" w:cs="Arial"/>
        </w:rPr>
      </w:pPr>
      <w:r w:rsidRPr="002B6CB1">
        <w:rPr>
          <w:rFonts w:ascii="Arial" w:hAnsi="Arial" w:cs="Arial"/>
        </w:rPr>
        <w:t>Befor</w:t>
      </w:r>
      <w:r w:rsidR="00B51F9F" w:rsidRPr="002B6CB1">
        <w:rPr>
          <w:rFonts w:ascii="Arial" w:hAnsi="Arial" w:cs="Arial"/>
        </w:rPr>
        <w:t>e</w:t>
      </w:r>
      <w:r w:rsidRPr="002B6CB1">
        <w:rPr>
          <w:rFonts w:ascii="Arial" w:hAnsi="Arial" w:cs="Arial"/>
        </w:rPr>
        <w:t xml:space="preserve"> joining the firm in 2018, Nadia was </w:t>
      </w:r>
      <w:r w:rsidR="002B6CB1">
        <w:rPr>
          <w:rFonts w:ascii="Arial" w:hAnsi="Arial" w:cs="Arial"/>
        </w:rPr>
        <w:t xml:space="preserve">the </w:t>
      </w:r>
      <w:r w:rsidRPr="002B6CB1">
        <w:rPr>
          <w:rFonts w:ascii="Arial" w:hAnsi="Arial" w:cs="Arial"/>
        </w:rPr>
        <w:t xml:space="preserve">Head of the Innovation, Payments, Markets Infrastructures and Governance Department at the Commission de Surveillance du </w:t>
      </w:r>
      <w:proofErr w:type="spellStart"/>
      <w:r w:rsidRPr="002B6CB1">
        <w:rPr>
          <w:rFonts w:ascii="Arial" w:hAnsi="Arial" w:cs="Arial"/>
        </w:rPr>
        <w:t>Secteur</w:t>
      </w:r>
      <w:proofErr w:type="spellEnd"/>
      <w:r w:rsidRPr="002B6CB1">
        <w:rPr>
          <w:rFonts w:ascii="Arial" w:hAnsi="Arial" w:cs="Arial"/>
        </w:rPr>
        <w:t xml:space="preserve"> Financier (CSSF), where she started her career in 2001.</w:t>
      </w:r>
    </w:p>
    <w:p w14:paraId="20F59D8E" w14:textId="77777777" w:rsidR="00865994" w:rsidRPr="002B6CB1" w:rsidRDefault="00865994" w:rsidP="00865994">
      <w:pPr>
        <w:pStyle w:val="Sansinterligne"/>
        <w:jc w:val="both"/>
        <w:rPr>
          <w:rFonts w:ascii="Arial" w:hAnsi="Arial" w:cs="Arial"/>
        </w:rPr>
      </w:pPr>
    </w:p>
    <w:p w14:paraId="4D851B74" w14:textId="1F6F97B8" w:rsidR="00F91A0A" w:rsidRDefault="006B01D4" w:rsidP="00865994">
      <w:pPr>
        <w:pStyle w:val="Sansinterligne"/>
        <w:jc w:val="both"/>
        <w:rPr>
          <w:rFonts w:ascii="Arial" w:hAnsi="Arial" w:cs="Arial"/>
        </w:rPr>
      </w:pPr>
      <w:r w:rsidRPr="002B6CB1">
        <w:rPr>
          <w:rFonts w:ascii="Arial" w:hAnsi="Arial" w:cs="Arial"/>
        </w:rPr>
        <w:t>S</w:t>
      </w:r>
      <w:r w:rsidR="00865994" w:rsidRPr="002B6CB1">
        <w:rPr>
          <w:rFonts w:ascii="Arial" w:hAnsi="Arial" w:cs="Arial"/>
        </w:rPr>
        <w:t xml:space="preserve">he is </w:t>
      </w:r>
      <w:r w:rsidR="00263205" w:rsidRPr="002B6CB1">
        <w:rPr>
          <w:rFonts w:ascii="Arial" w:hAnsi="Arial" w:cs="Arial"/>
        </w:rPr>
        <w:t>a regular speaker</w:t>
      </w:r>
      <w:r w:rsidR="00865994" w:rsidRPr="002B6CB1">
        <w:rPr>
          <w:rFonts w:ascii="Arial" w:hAnsi="Arial" w:cs="Arial"/>
        </w:rPr>
        <w:t xml:space="preserve"> at </w:t>
      </w:r>
      <w:r w:rsidR="00263205" w:rsidRPr="002B6CB1">
        <w:rPr>
          <w:rFonts w:ascii="Arial" w:hAnsi="Arial" w:cs="Arial"/>
        </w:rPr>
        <w:t xml:space="preserve">national and international </w:t>
      </w:r>
      <w:r w:rsidR="00865994" w:rsidRPr="002B6CB1">
        <w:rPr>
          <w:rFonts w:ascii="Arial" w:hAnsi="Arial" w:cs="Arial"/>
        </w:rPr>
        <w:t>conferences</w:t>
      </w:r>
      <w:r w:rsidR="007D17BF">
        <w:rPr>
          <w:rFonts w:ascii="Arial" w:hAnsi="Arial" w:cs="Arial"/>
        </w:rPr>
        <w:t xml:space="preserve"> </w:t>
      </w:r>
      <w:r w:rsidR="00865994" w:rsidRPr="002B6CB1">
        <w:rPr>
          <w:rFonts w:ascii="Arial" w:hAnsi="Arial" w:cs="Arial"/>
        </w:rPr>
        <w:t xml:space="preserve">covering payment services, </w:t>
      </w:r>
      <w:r w:rsidR="00802514" w:rsidRPr="002B6CB1">
        <w:rPr>
          <w:rFonts w:ascii="Arial" w:hAnsi="Arial" w:cs="Arial"/>
        </w:rPr>
        <w:t>financial technologies</w:t>
      </w:r>
      <w:r w:rsidR="00865994" w:rsidRPr="002B6CB1">
        <w:rPr>
          <w:rFonts w:ascii="Arial" w:hAnsi="Arial" w:cs="Arial"/>
        </w:rPr>
        <w:t>, remuneration polic</w:t>
      </w:r>
      <w:r w:rsidR="00263205" w:rsidRPr="002B6CB1">
        <w:rPr>
          <w:rFonts w:ascii="Arial" w:hAnsi="Arial" w:cs="Arial"/>
        </w:rPr>
        <w:t>ies and corporate governance.</w:t>
      </w:r>
    </w:p>
    <w:p w14:paraId="171C20DF" w14:textId="2D25D93D" w:rsidR="00CE4FC9" w:rsidRDefault="00CE4FC9" w:rsidP="00865994">
      <w:pPr>
        <w:pStyle w:val="Sansinterligne"/>
        <w:jc w:val="both"/>
        <w:rPr>
          <w:rFonts w:ascii="Arial" w:hAnsi="Arial" w:cs="Arial"/>
        </w:rPr>
      </w:pPr>
    </w:p>
    <w:p w14:paraId="546AB901" w14:textId="4CB573A9" w:rsidR="000B7DBE" w:rsidRDefault="00CE4FC9" w:rsidP="000B7DB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Nadia is a lecturer </w:t>
      </w:r>
      <w:r w:rsidR="000B7DBE">
        <w:rPr>
          <w:rFonts w:ascii="Arial" w:hAnsi="Arial" w:cs="Arial"/>
        </w:rPr>
        <w:t>for</w:t>
      </w:r>
      <w:r w:rsidR="000B7DBE" w:rsidRPr="000B7DBE">
        <w:rPr>
          <w:rFonts w:ascii="Arial" w:hAnsi="Arial" w:cs="Arial"/>
        </w:rPr>
        <w:t xml:space="preserve"> </w:t>
      </w:r>
      <w:r w:rsidR="000B7DBE">
        <w:rPr>
          <w:rFonts w:ascii="Arial" w:hAnsi="Arial" w:cs="Arial"/>
        </w:rPr>
        <w:t xml:space="preserve">Fintech and Digital Finance law and regulation in the </w:t>
      </w:r>
      <w:r w:rsidR="000B7DBE" w:rsidRPr="000B7DBE">
        <w:rPr>
          <w:rFonts w:ascii="Tahoma" w:hAnsi="Tahoma" w:cs="Tahoma"/>
        </w:rPr>
        <w:t>Master in Finance and Economics (</w:t>
      </w:r>
      <w:proofErr w:type="spellStart"/>
      <w:r w:rsidR="000B7DBE" w:rsidRPr="000B7DBE">
        <w:rPr>
          <w:rFonts w:ascii="Tahoma" w:hAnsi="Tahoma" w:cs="Tahoma"/>
        </w:rPr>
        <w:t>MScFE</w:t>
      </w:r>
      <w:proofErr w:type="spellEnd"/>
      <w:r w:rsidR="000B7DBE" w:rsidRPr="000B7DBE">
        <w:rPr>
          <w:rFonts w:ascii="Tahoma" w:hAnsi="Tahoma" w:cs="Tahoma"/>
        </w:rPr>
        <w:t>)</w:t>
      </w:r>
      <w:r w:rsidR="000B7DBE">
        <w:rPr>
          <w:rFonts w:ascii="Arial" w:hAnsi="Arial" w:cs="Arial"/>
        </w:rPr>
        <w:t xml:space="preserve"> and for Tech law at the University of Luxembourg in the </w:t>
      </w:r>
      <w:r w:rsidR="000B7DBE" w:rsidRPr="00CE4FC9">
        <w:rPr>
          <w:rFonts w:ascii="Arial" w:hAnsi="Arial" w:cs="Arial"/>
        </w:rPr>
        <w:t>Master in Space, Communication and Media Law</w:t>
      </w:r>
      <w:r w:rsidR="000B7DBE">
        <w:rPr>
          <w:rFonts w:ascii="Arial" w:hAnsi="Arial" w:cs="Arial"/>
        </w:rPr>
        <w:t>.</w:t>
      </w:r>
    </w:p>
    <w:p w14:paraId="682303D1" w14:textId="77777777" w:rsidR="000B7DBE" w:rsidRPr="000B7DBE" w:rsidRDefault="000B7DBE" w:rsidP="000B7DBE">
      <w:pPr>
        <w:pStyle w:val="Sansinterligne"/>
        <w:jc w:val="both"/>
        <w:rPr>
          <w:rFonts w:ascii="Arial" w:hAnsi="Arial" w:cs="Arial"/>
        </w:rPr>
      </w:pPr>
    </w:p>
    <w:p w14:paraId="0F3CF513" w14:textId="54A489E0" w:rsidR="00865994" w:rsidRPr="00313857" w:rsidRDefault="00B0550B" w:rsidP="00865994">
      <w:pPr>
        <w:pStyle w:val="Sansinterligne"/>
        <w:jc w:val="both"/>
        <w:rPr>
          <w:rFonts w:ascii="Arial" w:hAnsi="Arial" w:cs="Arial"/>
        </w:rPr>
      </w:pPr>
      <w:r w:rsidRPr="002B6CB1">
        <w:rPr>
          <w:rFonts w:ascii="Arial" w:hAnsi="Arial" w:cs="Arial"/>
        </w:rPr>
        <w:t xml:space="preserve">She </w:t>
      </w:r>
      <w:r w:rsidR="00865994" w:rsidRPr="002B6CB1">
        <w:rPr>
          <w:rFonts w:ascii="Arial" w:hAnsi="Arial" w:cs="Arial"/>
        </w:rPr>
        <w:t xml:space="preserve">graduated in law from the University Robert Schuman in Strasbourg and holds a </w:t>
      </w:r>
      <w:r w:rsidR="00263205" w:rsidRPr="002B6CB1">
        <w:rPr>
          <w:rFonts w:ascii="Arial" w:hAnsi="Arial" w:cs="Arial"/>
        </w:rPr>
        <w:t>master degree in private law (</w:t>
      </w:r>
      <w:proofErr w:type="spellStart"/>
      <w:r w:rsidR="00263205" w:rsidRPr="002B6CB1">
        <w:rPr>
          <w:rFonts w:ascii="Arial" w:hAnsi="Arial" w:cs="Arial"/>
        </w:rPr>
        <w:t>maîtrise</w:t>
      </w:r>
      <w:proofErr w:type="spellEnd"/>
      <w:r w:rsidR="00263205" w:rsidRPr="002B6CB1">
        <w:rPr>
          <w:rFonts w:ascii="Arial" w:hAnsi="Arial" w:cs="Arial"/>
        </w:rPr>
        <w:t xml:space="preserve"> </w:t>
      </w:r>
      <w:proofErr w:type="spellStart"/>
      <w:r w:rsidR="00263205" w:rsidRPr="002B6CB1">
        <w:rPr>
          <w:rFonts w:ascii="Arial" w:hAnsi="Arial" w:cs="Arial"/>
        </w:rPr>
        <w:t>en</w:t>
      </w:r>
      <w:proofErr w:type="spellEnd"/>
      <w:r w:rsidR="00263205" w:rsidRPr="002B6CB1">
        <w:rPr>
          <w:rFonts w:ascii="Arial" w:hAnsi="Arial" w:cs="Arial"/>
        </w:rPr>
        <w:t xml:space="preserve"> droit </w:t>
      </w:r>
      <w:proofErr w:type="spellStart"/>
      <w:r w:rsidR="00263205" w:rsidRPr="002B6CB1">
        <w:rPr>
          <w:rFonts w:ascii="Arial" w:hAnsi="Arial" w:cs="Arial"/>
        </w:rPr>
        <w:t>priv</w:t>
      </w:r>
      <w:r w:rsidR="00313857" w:rsidRPr="002B6CB1">
        <w:rPr>
          <w:rFonts w:ascii="Arial" w:hAnsi="Arial" w:cs="Arial"/>
        </w:rPr>
        <w:t>é</w:t>
      </w:r>
      <w:proofErr w:type="spellEnd"/>
      <w:r w:rsidR="00313857" w:rsidRPr="002B6CB1">
        <w:rPr>
          <w:rFonts w:ascii="Arial" w:hAnsi="Arial" w:cs="Arial"/>
        </w:rPr>
        <w:t xml:space="preserve">, mention “droit des affaires”) as well as a </w:t>
      </w:r>
      <w:r w:rsidR="00865994" w:rsidRPr="002B6CB1">
        <w:rPr>
          <w:rFonts w:ascii="Arial" w:hAnsi="Arial" w:cs="Arial"/>
        </w:rPr>
        <w:t xml:space="preserve">postgraduate </w:t>
      </w:r>
      <w:r w:rsidR="00313857" w:rsidRPr="002B6CB1">
        <w:rPr>
          <w:rFonts w:ascii="Arial" w:hAnsi="Arial" w:cs="Arial"/>
        </w:rPr>
        <w:t xml:space="preserve">DJCE diploma </w:t>
      </w:r>
      <w:r w:rsidR="00865994" w:rsidRPr="002B6CB1">
        <w:rPr>
          <w:rFonts w:ascii="Arial" w:hAnsi="Arial" w:cs="Arial"/>
        </w:rPr>
        <w:t>(</w:t>
      </w:r>
      <w:proofErr w:type="spellStart"/>
      <w:r w:rsidR="00865994" w:rsidRPr="002B6CB1">
        <w:rPr>
          <w:rFonts w:ascii="Arial" w:hAnsi="Arial" w:cs="Arial"/>
        </w:rPr>
        <w:t>Diplôme</w:t>
      </w:r>
      <w:proofErr w:type="spellEnd"/>
      <w:r w:rsidR="00865994" w:rsidRPr="002B6CB1">
        <w:rPr>
          <w:rFonts w:ascii="Arial" w:hAnsi="Arial" w:cs="Arial"/>
        </w:rPr>
        <w:t xml:space="preserve"> de </w:t>
      </w:r>
      <w:proofErr w:type="spellStart"/>
      <w:r w:rsidR="00865994" w:rsidRPr="002B6CB1">
        <w:rPr>
          <w:rFonts w:ascii="Arial" w:hAnsi="Arial" w:cs="Arial"/>
        </w:rPr>
        <w:t>Juriste</w:t>
      </w:r>
      <w:proofErr w:type="spellEnd"/>
      <w:r w:rsidR="00865994" w:rsidRPr="002B6CB1">
        <w:rPr>
          <w:rFonts w:ascii="Arial" w:hAnsi="Arial" w:cs="Arial"/>
        </w:rPr>
        <w:t xml:space="preserve"> Conseil </w:t>
      </w:r>
      <w:proofErr w:type="spellStart"/>
      <w:r w:rsidR="00865994" w:rsidRPr="002B6CB1">
        <w:rPr>
          <w:rFonts w:ascii="Arial" w:hAnsi="Arial" w:cs="Arial"/>
        </w:rPr>
        <w:t>d’Entreprise</w:t>
      </w:r>
      <w:proofErr w:type="spellEnd"/>
      <w:r w:rsidR="00865994" w:rsidRPr="002B6CB1">
        <w:rPr>
          <w:rFonts w:ascii="Arial" w:hAnsi="Arial" w:cs="Arial"/>
        </w:rPr>
        <w:t>) degree with a focus on German-French business law. She holds the Certificate in Corporate Governance of INSEAD and is an ILA certified director.</w:t>
      </w:r>
      <w:r w:rsidR="00865994" w:rsidRPr="00313857">
        <w:rPr>
          <w:rFonts w:ascii="Arial" w:hAnsi="Arial" w:cs="Arial"/>
        </w:rPr>
        <w:t xml:space="preserve"> </w:t>
      </w:r>
    </w:p>
    <w:p w14:paraId="286ADBE8" w14:textId="77777777" w:rsidR="00263205" w:rsidRPr="00313857" w:rsidRDefault="00263205" w:rsidP="00263205">
      <w:pPr>
        <w:rPr>
          <w:rFonts w:ascii="Arial" w:hAnsi="Arial" w:cs="Arial"/>
          <w:lang w:val="en-GB"/>
        </w:rPr>
      </w:pPr>
    </w:p>
    <w:p w14:paraId="0D3C5FEB" w14:textId="77777777" w:rsidR="00263205" w:rsidRPr="00313857" w:rsidRDefault="00263205" w:rsidP="00263205">
      <w:pPr>
        <w:rPr>
          <w:rFonts w:ascii="Arial" w:hAnsi="Arial" w:cs="Arial"/>
          <w:lang w:val="en-GB"/>
        </w:rPr>
      </w:pPr>
    </w:p>
    <w:p w14:paraId="6EF219FA" w14:textId="77777777" w:rsidR="00263205" w:rsidRPr="00313857" w:rsidRDefault="00263205" w:rsidP="00263205">
      <w:pPr>
        <w:rPr>
          <w:rFonts w:ascii="Arial" w:hAnsi="Arial" w:cs="Arial"/>
          <w:lang w:val="en-GB"/>
        </w:rPr>
      </w:pPr>
    </w:p>
    <w:p w14:paraId="30928DE7" w14:textId="77777777" w:rsidR="00865994" w:rsidRPr="00313857" w:rsidRDefault="00865994" w:rsidP="00865994">
      <w:pPr>
        <w:pStyle w:val="Sansinterligne"/>
        <w:jc w:val="both"/>
        <w:rPr>
          <w:rFonts w:ascii="Arial" w:hAnsi="Arial" w:cs="Arial"/>
        </w:rPr>
      </w:pPr>
    </w:p>
    <w:sectPr w:rsidR="00865994" w:rsidRPr="00313857" w:rsidSect="00B412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F8"/>
    <w:rsid w:val="000B7DBE"/>
    <w:rsid w:val="00263205"/>
    <w:rsid w:val="00264981"/>
    <w:rsid w:val="002B6CB1"/>
    <w:rsid w:val="003122F8"/>
    <w:rsid w:val="00313857"/>
    <w:rsid w:val="00395523"/>
    <w:rsid w:val="004F25FA"/>
    <w:rsid w:val="00584C10"/>
    <w:rsid w:val="005913CC"/>
    <w:rsid w:val="006B01D4"/>
    <w:rsid w:val="007750DD"/>
    <w:rsid w:val="007D17BF"/>
    <w:rsid w:val="00802514"/>
    <w:rsid w:val="00865994"/>
    <w:rsid w:val="009C50D8"/>
    <w:rsid w:val="00AD7336"/>
    <w:rsid w:val="00B0550B"/>
    <w:rsid w:val="00B412B7"/>
    <w:rsid w:val="00B51F9F"/>
    <w:rsid w:val="00C9055C"/>
    <w:rsid w:val="00CE4FC9"/>
    <w:rsid w:val="00F01E25"/>
    <w:rsid w:val="00F91A0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F6A"/>
  <w15:chartTrackingRefBased/>
  <w15:docId w15:val="{C64057F3-77AA-AC49-BD27-B42F9B5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994"/>
    <w:pPr>
      <w:spacing w:after="200" w:line="276" w:lineRule="auto"/>
      <w:ind w:left="720"/>
      <w:contextualSpacing/>
    </w:pPr>
    <w:rPr>
      <w:sz w:val="22"/>
      <w:szCs w:val="22"/>
      <w:lang w:val="fr-LU"/>
    </w:rPr>
  </w:style>
  <w:style w:type="paragraph" w:styleId="Sansinterligne">
    <w:name w:val="No Spacing"/>
    <w:uiPriority w:val="1"/>
    <w:qFormat/>
    <w:rsid w:val="00865994"/>
    <w:rPr>
      <w:sz w:val="22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659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994"/>
    <w:pPr>
      <w:spacing w:after="160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994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99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994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F9F"/>
    <w:pPr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F9F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63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Manzari</dc:creator>
  <cp:keywords/>
  <dc:description/>
  <cp:lastModifiedBy>Claudia Gierl</cp:lastModifiedBy>
  <cp:revision>5</cp:revision>
  <cp:lastPrinted>2018-05-18T09:46:00Z</cp:lastPrinted>
  <dcterms:created xsi:type="dcterms:W3CDTF">2021-08-16T08:35:00Z</dcterms:created>
  <dcterms:modified xsi:type="dcterms:W3CDTF">2021-10-11T07:45:00Z</dcterms:modified>
</cp:coreProperties>
</file>